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17593">
      <w:pPr>
        <w:widowControl/>
        <w:shd w:val="clear" w:color="auto" w:fill="FFFFFF"/>
        <w:spacing w:line="600" w:lineRule="exact"/>
        <w:rPr>
          <w:rFonts w:ascii="Times New Roman" w:hAnsi="Times New Roman" w:eastAsia="仿宋"/>
          <w:snapToGrid w:val="0"/>
          <w:sz w:val="32"/>
          <w:szCs w:val="32"/>
        </w:rPr>
      </w:pPr>
      <w:r>
        <w:rPr>
          <w:rFonts w:ascii="Times New Roman" w:hAnsi="Times New Roman" w:eastAsia="黑体"/>
          <w:snapToGrid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snapToGrid w:val="0"/>
          <w:sz w:val="32"/>
          <w:szCs w:val="32"/>
        </w:rPr>
        <w:t>1</w:t>
      </w:r>
      <w:bookmarkStart w:id="0" w:name="_GoBack"/>
      <w:bookmarkEnd w:id="0"/>
    </w:p>
    <w:tbl>
      <w:tblPr>
        <w:tblStyle w:val="5"/>
        <w:tblW w:w="14354" w:type="dxa"/>
        <w:tblInd w:w="-27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52"/>
        <w:gridCol w:w="1223"/>
        <w:gridCol w:w="5631"/>
        <w:gridCol w:w="4684"/>
        <w:gridCol w:w="860"/>
      </w:tblGrid>
      <w:tr w14:paraId="6890A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3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626B8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32"/>
                <w:szCs w:val="32"/>
                <w:lang w:bidi="ar"/>
              </w:rPr>
              <w:t>四川鸿韵工程建设咨询有限公司招</w:t>
            </w:r>
            <w:r>
              <w:rPr>
                <w:rFonts w:ascii="Times New Roman" w:hAnsi="Times New Roman" w:eastAsia="黑体"/>
                <w:kern w:val="0"/>
                <w:sz w:val="32"/>
                <w:szCs w:val="32"/>
                <w:lang w:bidi="ar"/>
              </w:rPr>
              <w:t>聘岗位要求表</w:t>
            </w:r>
          </w:p>
        </w:tc>
      </w:tr>
      <w:tr w14:paraId="76E40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1880A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BD9C9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lang w:bidi="ar"/>
              </w:rPr>
              <w:t>公司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702C0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岗位</w:t>
            </w:r>
          </w:p>
          <w:p w14:paraId="79506052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名称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85A13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岗位职责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E6465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报考条件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85852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lang w:bidi="ar"/>
              </w:rPr>
              <w:t>招</w:t>
            </w: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聘人数</w:t>
            </w:r>
          </w:p>
        </w:tc>
      </w:tr>
      <w:tr w14:paraId="7B7FD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11013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ABAE3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四川鸿韵工程建设咨询有限公司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4094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数字造价技术应用创新中心</w:t>
            </w:r>
          </w:p>
          <w:p w14:paraId="35B5C50C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计量工程师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42305"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1.严格遵守公司的各项规章制度，认真履行工作职责，行使公司给予的权利和义务。</w:t>
            </w:r>
          </w:p>
          <w:p w14:paraId="3EABBD7E"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2.落实和完成项目组长分配项目任务工作，对项目实施过程中存在的问题及时向项目组长汇报。</w:t>
            </w:r>
          </w:p>
          <w:p w14:paraId="2D8BE9F7"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3.协助其它部门完成在项目执行过程中需要配合的其它工作。</w:t>
            </w:r>
          </w:p>
          <w:p w14:paraId="716136D5"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4.收集并熟悉项目相关资料。</w:t>
            </w:r>
          </w:p>
          <w:p w14:paraId="5A600F3A"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5.对送编（送审）资料进行初步审查后协作项目组长到项目现场进行踏勘，并做好现场情况记录（如现场图片、踏勘记录等）。</w:t>
            </w:r>
          </w:p>
          <w:p w14:paraId="058351A5"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6.负责项目资料的返回及过程资料收集归档，及时将电子文档上传公司服务器。</w:t>
            </w:r>
          </w:p>
          <w:p w14:paraId="708782C2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7.完成上级交代的其他工作。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6A17A"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1.应届毕业生，专科及以上学历，工程造价专业；</w:t>
            </w:r>
          </w:p>
          <w:p w14:paraId="45B585C7"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2.具备6个月以上工程造价咨询相关岗位见习或实习经验；</w:t>
            </w:r>
          </w:p>
          <w:p w14:paraId="4378900F"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3.具备熟练的办公软件操作能力、能熟练的应用广联达BIM计量与计价软件（包含但不限于土建计量、安装计量、装饰计量、市政计量、钢结构计量等专业软件）、宏业计价软件、具备工程造价咨询服务行业相关业务知识；</w:t>
            </w:r>
          </w:p>
          <w:p w14:paraId="1686DCA7"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4.爱岗敬业，工作积极主动、认真有耐心；</w:t>
            </w:r>
          </w:p>
          <w:p w14:paraId="32A0611F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5.具备良好的职业素养，有较强的组织协调、沟通表达能力、执行力；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78FF6">
            <w:pPr>
              <w:pStyle w:val="2"/>
              <w:jc w:val="center"/>
              <w:rPr>
                <w:rFonts w:hint="eastAsia" w:eastAsia="Arial Unicode MS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2</w:t>
            </w:r>
          </w:p>
        </w:tc>
      </w:tr>
    </w:tbl>
    <w:p w14:paraId="56E4DAB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10F77"/>
    <w:rsid w:val="5BB1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2025-07-01T06:45:00Z</dcterms:created>
  <dc:creator>(๑°3°๑)</dc:creator>
  <cp:lastModifiedBy>(๑°3°๑)</cp:lastModifiedBy>
  <dcterms:modified xsi:type="dcterms:W3CDTF">2025-07-01T06:46:19Z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DB27FE0853B149AC9CC3C9E1E25DAAFB_11</vt:lpwstr>
  </property>
  <property fmtid="{D5CDD505-2E9C-101B-9397-08002B2CF9AE}" pid="4" name="KSOTemplateDocerSaveRecord">
    <vt:lpwstr>eyJoZGlkIjoiMjFhMjdhMjM4ZmIwZGQ4MTZmMTE3NWVmYTc0NGYxYWYiLCJ1c2VySWQiOiIyNDkyNzQxNTAifQ==</vt:lpwstr>
  </property>
</Properties>
</file>